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D3" w:rsidRPr="00F77D39" w:rsidRDefault="000F45BD" w:rsidP="00555110">
      <w:pPr>
        <w:jc w:val="center"/>
        <w:rPr>
          <w:rFonts w:ascii="Times New Roman" w:eastAsia="黑体" w:hAnsi="Times New Roman" w:cs="Times New Roman"/>
          <w:b/>
          <w:sz w:val="24"/>
          <w:szCs w:val="24"/>
        </w:rPr>
      </w:pPr>
      <w:r w:rsidRPr="00F77D39">
        <w:rPr>
          <w:rFonts w:ascii="Times New Roman" w:eastAsia="黑体" w:hAnsi="Times New Roman" w:cs="Times New Roman"/>
          <w:b/>
          <w:sz w:val="24"/>
          <w:szCs w:val="24"/>
        </w:rPr>
        <w:t xml:space="preserve">The handling procedures </w:t>
      </w:r>
      <w:r w:rsidR="00191BCE" w:rsidRPr="00F77D39">
        <w:rPr>
          <w:rFonts w:ascii="Times New Roman" w:eastAsia="黑体" w:hAnsi="Times New Roman" w:cs="Times New Roman"/>
          <w:b/>
          <w:sz w:val="24"/>
          <w:szCs w:val="24"/>
        </w:rPr>
        <w:t>of</w:t>
      </w:r>
      <w:r w:rsidRPr="00F77D39">
        <w:rPr>
          <w:rFonts w:ascii="Times New Roman" w:eastAsia="黑体" w:hAnsi="Times New Roman" w:cs="Times New Roman"/>
          <w:b/>
          <w:sz w:val="24"/>
          <w:szCs w:val="24"/>
        </w:rPr>
        <w:t xml:space="preserve"> imported cargo via PEK</w:t>
      </w:r>
      <w:r w:rsidR="00555110" w:rsidRPr="00F77D39">
        <w:rPr>
          <w:rFonts w:ascii="Times New Roman" w:eastAsia="黑体" w:hAnsi="Times New Roman" w:cs="Times New Roman"/>
          <w:b/>
          <w:sz w:val="24"/>
          <w:szCs w:val="24"/>
        </w:rPr>
        <w:t xml:space="preserve"> </w:t>
      </w:r>
      <w:r w:rsidR="00E70F3A" w:rsidRPr="00F77D39">
        <w:rPr>
          <w:rFonts w:ascii="Times New Roman" w:eastAsia="黑体" w:hAnsi="Times New Roman" w:cs="Times New Roman"/>
          <w:b/>
          <w:sz w:val="24"/>
          <w:szCs w:val="24"/>
        </w:rPr>
        <w:t>or</w:t>
      </w:r>
      <w:r w:rsidR="00555110" w:rsidRPr="00F77D39">
        <w:rPr>
          <w:rFonts w:ascii="Times New Roman" w:eastAsia="黑体" w:hAnsi="Times New Roman" w:cs="Times New Roman"/>
          <w:b/>
          <w:sz w:val="24"/>
          <w:szCs w:val="24"/>
        </w:rPr>
        <w:t xml:space="preserve"> CTU</w:t>
      </w:r>
      <w:r w:rsidRPr="00F77D39">
        <w:rPr>
          <w:rFonts w:ascii="Times New Roman" w:eastAsia="黑体" w:hAnsi="Times New Roman" w:cs="Times New Roman"/>
          <w:b/>
          <w:sz w:val="24"/>
          <w:szCs w:val="24"/>
        </w:rPr>
        <w:t xml:space="preserve"> station</w:t>
      </w:r>
    </w:p>
    <w:p w:rsidR="00555110" w:rsidRPr="00F77D39" w:rsidRDefault="00555110" w:rsidP="00555110">
      <w:pPr>
        <w:jc w:val="center"/>
        <w:rPr>
          <w:rFonts w:ascii="Times New Roman" w:eastAsia="黑体" w:hAnsi="Times New Roman" w:cs="Times New Roman"/>
          <w:b/>
          <w:sz w:val="24"/>
          <w:szCs w:val="24"/>
        </w:rPr>
      </w:pPr>
    </w:p>
    <w:p w:rsidR="00191BCE" w:rsidRPr="00F77D39" w:rsidRDefault="00555110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一、</w:t>
      </w:r>
      <w:r w:rsidR="00191BCE" w:rsidRPr="00F77D39">
        <w:rPr>
          <w:rFonts w:ascii="Times New Roman" w:eastAsia="仿宋_GB2312" w:hAnsi="Times New Roman" w:cs="Times New Roman"/>
          <w:b/>
          <w:sz w:val="24"/>
          <w:szCs w:val="24"/>
        </w:rPr>
        <w:t>Departure stations</w:t>
      </w:r>
      <w:r w:rsidR="00BC55BE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handling </w:t>
      </w:r>
      <w:r w:rsidR="008A3BB1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requirement </w:t>
      </w:r>
      <w:r w:rsidR="00191BCE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</w:p>
    <w:p w:rsidR="00D1568A" w:rsidRPr="00F77D39" w:rsidRDefault="00A43886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（一）</w:t>
      </w:r>
      <w:r w:rsidR="00555110" w:rsidRPr="00F77D39">
        <w:rPr>
          <w:rFonts w:ascii="Times New Roman" w:eastAsia="仿宋_GB2312" w:hAnsi="Times New Roman" w:cs="Times New Roman"/>
          <w:b/>
          <w:sz w:val="24"/>
          <w:szCs w:val="24"/>
        </w:rPr>
        <w:t>for</w:t>
      </w:r>
      <w:r w:rsidR="00191BCE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shippers or sales agent </w:t>
      </w:r>
    </w:p>
    <w:p w:rsidR="00191BCE" w:rsidRPr="007B6CF7" w:rsidRDefault="0019718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1. </w:t>
      </w:r>
      <w:r w:rsidR="005A5397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The </w:t>
      </w:r>
      <w:r w:rsidR="005A5397" w:rsidRPr="00F77D39">
        <w:rPr>
          <w:rFonts w:ascii="Times New Roman" w:eastAsia="仿宋_GB2312" w:hAnsi="Times New Roman" w:cs="Times New Roman"/>
          <w:b/>
          <w:sz w:val="24"/>
          <w:szCs w:val="24"/>
        </w:rPr>
        <w:t>《</w:t>
      </w:r>
      <w:r w:rsidR="005A5397" w:rsidRPr="00F77D39">
        <w:rPr>
          <w:rFonts w:ascii="Times New Roman" w:eastAsia="仿宋_GB2312" w:hAnsi="Times New Roman" w:cs="Times New Roman"/>
          <w:b/>
          <w:sz w:val="24"/>
          <w:szCs w:val="24"/>
        </w:rPr>
        <w:t>Import  Transfer  Cargo  Declaration  Information  Form</w:t>
      </w:r>
      <w:r w:rsidR="005A5397" w:rsidRPr="00F77D39">
        <w:rPr>
          <w:rFonts w:ascii="Times New Roman" w:eastAsia="仿宋_GB2312" w:hAnsi="Times New Roman" w:cs="Times New Roman"/>
          <w:b/>
          <w:sz w:val="24"/>
          <w:szCs w:val="24"/>
        </w:rPr>
        <w:t>》</w:t>
      </w:r>
      <w:r w:rsidR="005A5397" w:rsidRPr="007B6CF7">
        <w:rPr>
          <w:rFonts w:ascii="Times New Roman" w:eastAsia="仿宋_GB2312" w:hAnsi="Times New Roman" w:cs="Times New Roman"/>
          <w:b/>
          <w:sz w:val="24"/>
          <w:szCs w:val="24"/>
        </w:rPr>
        <w:t>shall be attached to the AWB (Incl</w:t>
      </w:r>
      <w:r w:rsidR="00BC0945" w:rsidRPr="007B6CF7">
        <w:rPr>
          <w:rFonts w:ascii="Times New Roman" w:eastAsia="仿宋_GB2312" w:hAnsi="Times New Roman" w:cs="Times New Roman"/>
          <w:b/>
          <w:sz w:val="24"/>
          <w:szCs w:val="24"/>
        </w:rPr>
        <w:t>uding E-AWB ), see attachment 1</w:t>
      </w:r>
      <w:r w:rsidR="005A5397" w:rsidRPr="007B6CF7">
        <w:rPr>
          <w:rFonts w:ascii="Times New Roman" w:eastAsia="仿宋_GB2312" w:hAnsi="Times New Roman" w:cs="Times New Roman"/>
          <w:b/>
          <w:sz w:val="24"/>
          <w:szCs w:val="24"/>
        </w:rPr>
        <w:t>, hereinaft</w:t>
      </w:r>
      <w:r w:rsidR="00BC0945" w:rsidRPr="007B6CF7">
        <w:rPr>
          <w:rFonts w:ascii="Times New Roman" w:eastAsia="仿宋_GB2312" w:hAnsi="Times New Roman" w:cs="Times New Roman"/>
          <w:b/>
          <w:sz w:val="24"/>
          <w:szCs w:val="24"/>
        </w:rPr>
        <w:t>er refer to as declaration form</w:t>
      </w:r>
      <w:r w:rsidR="005A5397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, and </w:t>
      </w:r>
      <w:r w:rsidR="00634451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to </w:t>
      </w:r>
      <w:r w:rsidR="005A5397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ensure </w:t>
      </w:r>
      <w:r w:rsidR="00634451" w:rsidRPr="007B6CF7">
        <w:rPr>
          <w:rFonts w:ascii="Times New Roman" w:eastAsia="仿宋_GB2312" w:hAnsi="Times New Roman" w:cs="Times New Roman"/>
          <w:b/>
          <w:sz w:val="24"/>
          <w:szCs w:val="24"/>
        </w:rPr>
        <w:t>accuracy ,completeness and tim</w:t>
      </w:r>
      <w:r w:rsidR="00BC0945" w:rsidRPr="007B6CF7">
        <w:rPr>
          <w:rFonts w:ascii="Times New Roman" w:eastAsia="仿宋_GB2312" w:hAnsi="Times New Roman" w:cs="Times New Roman"/>
          <w:b/>
          <w:sz w:val="24"/>
          <w:szCs w:val="24"/>
        </w:rPr>
        <w:t>eliness of the declaration form</w:t>
      </w:r>
      <w:r w:rsidR="00634451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. The signature column could be filled out by hand and </w:t>
      </w:r>
      <w:r w:rsidR="00FB46F7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the </w:t>
      </w:r>
      <w:r w:rsidR="00634451" w:rsidRPr="007B6CF7">
        <w:rPr>
          <w:rFonts w:ascii="Times New Roman" w:eastAsia="仿宋_GB2312" w:hAnsi="Times New Roman" w:cs="Times New Roman"/>
          <w:b/>
          <w:sz w:val="24"/>
          <w:szCs w:val="24"/>
        </w:rPr>
        <w:t>other</w:t>
      </w:r>
      <w:r w:rsidR="00FB46F7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 columns </w:t>
      </w:r>
      <w:proofErr w:type="spellStart"/>
      <w:r w:rsidR="00634451" w:rsidRPr="007B6CF7">
        <w:rPr>
          <w:rFonts w:ascii="Times New Roman" w:eastAsia="仿宋_GB2312" w:hAnsi="Times New Roman" w:cs="Times New Roman"/>
          <w:b/>
          <w:sz w:val="24"/>
          <w:szCs w:val="24"/>
        </w:rPr>
        <w:t>can not</w:t>
      </w:r>
      <w:proofErr w:type="spellEnd"/>
      <w:r w:rsidR="009F1306" w:rsidRPr="007B6CF7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171EA1" w:rsidRPr="007B6CF7" w:rsidRDefault="0019718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7B6CF7">
        <w:rPr>
          <w:rFonts w:ascii="Times New Roman" w:eastAsia="仿宋_GB2312" w:hAnsi="Times New Roman" w:cs="Times New Roman"/>
          <w:b/>
          <w:sz w:val="24"/>
          <w:szCs w:val="24"/>
        </w:rPr>
        <w:t>2.</w:t>
      </w:r>
      <w:r w:rsidR="00555110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171EA1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The declaration form shall e-mail to relevant department </w:t>
      </w:r>
      <w:r w:rsidR="00DF78E4" w:rsidRPr="007B6CF7">
        <w:rPr>
          <w:rFonts w:ascii="Times New Roman" w:eastAsia="仿宋_GB2312" w:hAnsi="Times New Roman" w:cs="Times New Roman"/>
          <w:b/>
          <w:sz w:val="24"/>
          <w:szCs w:val="24"/>
        </w:rPr>
        <w:t>within</w:t>
      </w:r>
      <w:r w:rsidR="009F1306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 1 hour of the flight departure</w:t>
      </w:r>
      <w:r w:rsidR="00DF78E4" w:rsidRPr="007B6CF7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F253E5" w:rsidRPr="007B6CF7" w:rsidRDefault="00F253E5" w:rsidP="00555110">
      <w:pPr>
        <w:ind w:firstLineChars="200" w:firstLine="482"/>
        <w:rPr>
          <w:rStyle w:val="a5"/>
          <w:rFonts w:ascii="Times New Roman" w:eastAsia="仿宋_GB2312" w:hAnsi="Times New Roman" w:cs="Times New Roman"/>
          <w:b/>
          <w:color w:val="auto"/>
          <w:sz w:val="24"/>
          <w:szCs w:val="24"/>
        </w:rPr>
      </w:pPr>
      <w:r w:rsidRPr="007B6CF7">
        <w:rPr>
          <w:rFonts w:ascii="Times New Roman" w:eastAsia="黑体" w:hAnsi="Times New Roman" w:cs="Times New Roman"/>
          <w:b/>
          <w:sz w:val="24"/>
          <w:szCs w:val="24"/>
        </w:rPr>
        <w:t xml:space="preserve">Imported cargo via PEK station, </w:t>
      </w:r>
      <w:hyperlink r:id="rId8" w:history="1">
        <w:r w:rsidRPr="007B6CF7">
          <w:rPr>
            <w:rStyle w:val="a5"/>
            <w:rFonts w:ascii="Times New Roman" w:eastAsia="仿宋_GB2312" w:hAnsi="Times New Roman" w:cs="Times New Roman"/>
            <w:b/>
            <w:color w:val="auto"/>
            <w:sz w:val="24"/>
            <w:szCs w:val="24"/>
            <w:u w:val="none"/>
          </w:rPr>
          <w:t>CAPEK-TRF@AIRCHINACARGO.COM</w:t>
        </w:r>
      </w:hyperlink>
    </w:p>
    <w:p w:rsidR="00F253E5" w:rsidRPr="007B6CF7" w:rsidRDefault="007B6CF7" w:rsidP="007B6CF7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7B6CF7">
        <w:rPr>
          <w:rFonts w:ascii="Times New Roman" w:eastAsia="黑体" w:hAnsi="Times New Roman" w:cs="Times New Roman"/>
          <w:b/>
          <w:sz w:val="24"/>
          <w:szCs w:val="24"/>
        </w:rPr>
        <w:t>Imported cargo via CTU station,</w:t>
      </w:r>
      <w:r w:rsidRPr="007B6CF7">
        <w:rPr>
          <w:rFonts w:ascii="Times New Roman" w:eastAsia="黑体" w:hAnsi="Times New Roman" w:cs="Times New Roman" w:hint="eastAsia"/>
          <w:b/>
          <w:sz w:val="24"/>
          <w:szCs w:val="24"/>
        </w:rPr>
        <w:t xml:space="preserve"> </w:t>
      </w:r>
    </w:p>
    <w:p w:rsidR="0051386C" w:rsidRPr="007B6CF7" w:rsidRDefault="00BC6DA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7B6CF7">
        <w:rPr>
          <w:rFonts w:ascii="Times New Roman" w:eastAsia="仿宋_GB2312" w:hAnsi="Times New Roman" w:cs="Times New Roman"/>
          <w:b/>
          <w:sz w:val="24"/>
          <w:szCs w:val="24"/>
        </w:rPr>
        <w:t>1</w:t>
      </w:r>
      <w:r w:rsidRPr="007B6CF7">
        <w:rPr>
          <w:rFonts w:ascii="Times New Roman" w:eastAsia="仿宋_GB2312" w:hAnsi="Times New Roman" w:cs="Times New Roman"/>
          <w:b/>
          <w:sz w:val="24"/>
          <w:szCs w:val="24"/>
        </w:rPr>
        <w:t>）</w:t>
      </w:r>
      <w:r w:rsidR="00DF78E4" w:rsidRPr="007B6CF7">
        <w:rPr>
          <w:rFonts w:ascii="Times New Roman" w:eastAsia="仿宋_GB2312" w:hAnsi="Times New Roman" w:cs="Times New Roman"/>
          <w:b/>
          <w:sz w:val="24"/>
          <w:szCs w:val="24"/>
        </w:rPr>
        <w:t>The decla</w:t>
      </w:r>
      <w:r w:rsidR="00583E86" w:rsidRPr="007B6CF7">
        <w:rPr>
          <w:rFonts w:ascii="Times New Roman" w:eastAsia="仿宋_GB2312" w:hAnsi="Times New Roman" w:cs="Times New Roman"/>
          <w:b/>
          <w:sz w:val="24"/>
          <w:szCs w:val="24"/>
        </w:rPr>
        <w:t>ra</w:t>
      </w:r>
      <w:r w:rsidR="00DF78E4" w:rsidRPr="007B6CF7">
        <w:rPr>
          <w:rFonts w:ascii="Times New Roman" w:eastAsia="仿宋_GB2312" w:hAnsi="Times New Roman" w:cs="Times New Roman"/>
          <w:b/>
          <w:sz w:val="24"/>
          <w:szCs w:val="24"/>
        </w:rPr>
        <w:t>tion form</w:t>
      </w:r>
      <w:r w:rsidR="0051386C" w:rsidRPr="007B6CF7">
        <w:rPr>
          <w:rFonts w:ascii="Times New Roman" w:eastAsia="仿宋_GB2312" w:hAnsi="Times New Roman" w:cs="Times New Roman"/>
          <w:b/>
          <w:sz w:val="24"/>
          <w:szCs w:val="24"/>
        </w:rPr>
        <w:t xml:space="preserve"> is applicable to one AWB and the e-mail shall be sent as well</w:t>
      </w:r>
      <w:r w:rsidR="00F41B7A" w:rsidRPr="007B6CF7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DF78E4" w:rsidRPr="007B6CF7" w:rsidRDefault="00BC6DA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7B6CF7">
        <w:rPr>
          <w:rFonts w:ascii="Times New Roman" w:eastAsia="仿宋_GB2312" w:hAnsi="Times New Roman" w:cs="Times New Roman"/>
          <w:b/>
          <w:sz w:val="24"/>
          <w:szCs w:val="24"/>
        </w:rPr>
        <w:t>2</w:t>
      </w:r>
      <w:r w:rsidRPr="007B6CF7">
        <w:rPr>
          <w:rFonts w:ascii="Times New Roman" w:eastAsia="仿宋_GB2312" w:hAnsi="Times New Roman" w:cs="Times New Roman"/>
          <w:b/>
          <w:sz w:val="24"/>
          <w:szCs w:val="24"/>
        </w:rPr>
        <w:t>）</w:t>
      </w:r>
      <w:r w:rsidR="00DF78E4" w:rsidRPr="007B6CF7">
        <w:rPr>
          <w:rFonts w:ascii="Times New Roman" w:eastAsia="仿宋_GB2312" w:hAnsi="Times New Roman" w:cs="Times New Roman"/>
          <w:b/>
          <w:sz w:val="24"/>
          <w:szCs w:val="24"/>
        </w:rPr>
        <w:t>The subject for the e-mail should be AWB number</w:t>
      </w:r>
      <w:r w:rsidR="009F1306" w:rsidRPr="007B6CF7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E95FD8" w:rsidRPr="00F77D39" w:rsidRDefault="00BC6DA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3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）</w:t>
      </w:r>
      <w:r w:rsidR="00E95FD8" w:rsidRPr="00F77D39">
        <w:rPr>
          <w:rFonts w:ascii="Times New Roman" w:eastAsia="仿宋_GB2312" w:hAnsi="Times New Roman" w:cs="Times New Roman"/>
          <w:b/>
          <w:sz w:val="24"/>
          <w:szCs w:val="24"/>
        </w:rPr>
        <w:t>The Declaration form is EXCEL format and the document name shall be show</w:t>
      </w:r>
      <w:r w:rsidR="000573C4" w:rsidRPr="00F77D39">
        <w:rPr>
          <w:rFonts w:ascii="Times New Roman" w:eastAsia="仿宋_GB2312" w:hAnsi="Times New Roman" w:cs="Times New Roman"/>
          <w:b/>
          <w:sz w:val="24"/>
          <w:szCs w:val="24"/>
        </w:rPr>
        <w:t>ing</w:t>
      </w:r>
      <w:r w:rsidR="008249ED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by AWB number</w:t>
      </w:r>
      <w:r w:rsidR="00E95FD8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E95FD8" w:rsidRPr="00F77D39" w:rsidRDefault="00BC6DA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4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）</w:t>
      </w:r>
      <w:r w:rsidR="00E95FD8" w:rsidRPr="00F77D39">
        <w:rPr>
          <w:rFonts w:ascii="Times New Roman" w:eastAsia="仿宋_GB2312" w:hAnsi="Times New Roman" w:cs="Times New Roman"/>
          <w:b/>
          <w:sz w:val="24"/>
          <w:szCs w:val="24"/>
        </w:rPr>
        <w:t>The contents of the declaration form sent by e-mail must be consistent with th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>e contents accompanying the AWB</w:t>
      </w:r>
      <w:r w:rsidR="00E95FD8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E95FD8" w:rsidRPr="00F77D39" w:rsidRDefault="0019718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3.</w:t>
      </w:r>
      <w:r w:rsidR="00555110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E95FD8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Airlines will not be liable for the following situations such as </w:t>
      </w:r>
      <w:r w:rsidR="00F251D9">
        <w:rPr>
          <w:rFonts w:ascii="Times New Roman" w:eastAsia="仿宋_GB2312" w:hAnsi="Times New Roman" w:cs="Times New Roman"/>
          <w:b/>
          <w:sz w:val="24"/>
          <w:szCs w:val="24"/>
        </w:rPr>
        <w:t>lack of declaration form</w:t>
      </w:r>
      <w:r w:rsidR="000573C4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, incomplete or inaccurate information or delays </w:t>
      </w:r>
      <w:r w:rsidR="007601BA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during </w:t>
      </w:r>
      <w:r w:rsidR="00BC0945">
        <w:rPr>
          <w:rFonts w:ascii="Times New Roman" w:eastAsia="仿宋_GB2312" w:hAnsi="Times New Roman" w:cs="Times New Roman"/>
          <w:b/>
          <w:sz w:val="24"/>
          <w:szCs w:val="24"/>
        </w:rPr>
        <w:t>transportation</w:t>
      </w:r>
      <w:r w:rsidR="000573C4" w:rsidRPr="00F77D39">
        <w:rPr>
          <w:rFonts w:ascii="Times New Roman" w:eastAsia="仿宋_GB2312" w:hAnsi="Times New Roman" w:cs="Times New Roman"/>
          <w:b/>
          <w:sz w:val="24"/>
          <w:szCs w:val="24"/>
        </w:rPr>
        <w:t>,</w:t>
      </w:r>
      <w:r w:rsidR="00BC0945">
        <w:rPr>
          <w:rFonts w:ascii="Times New Roman" w:eastAsia="仿宋_GB2312" w:hAnsi="Times New Roman" w:cs="Times New Roman" w:hint="eastAsia"/>
          <w:b/>
          <w:sz w:val="24"/>
          <w:szCs w:val="24"/>
        </w:rPr>
        <w:t xml:space="preserve"> </w:t>
      </w:r>
      <w:r w:rsidR="000573C4" w:rsidRPr="00F77D39">
        <w:rPr>
          <w:rFonts w:ascii="Times New Roman" w:eastAsia="仿宋_GB2312" w:hAnsi="Times New Roman" w:cs="Times New Roman"/>
          <w:b/>
          <w:sz w:val="24"/>
          <w:szCs w:val="24"/>
        </w:rPr>
        <w:t>etc.</w:t>
      </w:r>
    </w:p>
    <w:p w:rsidR="009614F6" w:rsidRPr="00F77D39" w:rsidRDefault="00BC6DA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4</w:t>
      </w:r>
      <w:r w:rsidR="00197185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  <w:r w:rsidR="00555110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9614F6" w:rsidRPr="00F77D39">
        <w:rPr>
          <w:rFonts w:ascii="Times New Roman" w:eastAsia="仿宋_GB2312" w:hAnsi="Times New Roman" w:cs="Times New Roman"/>
          <w:b/>
          <w:sz w:val="24"/>
          <w:szCs w:val="24"/>
        </w:rPr>
        <w:t>The customers shall pay for the demurrage fees caused by the lack of declaration form, incom</w:t>
      </w:r>
      <w:r w:rsidR="00BC0945">
        <w:rPr>
          <w:rFonts w:ascii="Times New Roman" w:eastAsia="仿宋_GB2312" w:hAnsi="Times New Roman" w:cs="Times New Roman"/>
          <w:b/>
          <w:sz w:val="24"/>
          <w:szCs w:val="24"/>
        </w:rPr>
        <w:t>plete or inaccurate information</w:t>
      </w:r>
      <w:r w:rsidR="009614F6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  <w:r w:rsidR="00BC0945">
        <w:rPr>
          <w:rFonts w:ascii="Times New Roman" w:eastAsia="仿宋_GB2312" w:hAnsi="Times New Roman" w:cs="Times New Roman" w:hint="eastAsia"/>
          <w:b/>
          <w:sz w:val="24"/>
          <w:szCs w:val="24"/>
        </w:rPr>
        <w:t xml:space="preserve"> </w:t>
      </w:r>
      <w:r w:rsidR="009614F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(The demurrage fee will be incurred </w:t>
      </w:r>
      <w:r w:rsidR="00E059D3" w:rsidRPr="00F77D39">
        <w:rPr>
          <w:rFonts w:ascii="Times New Roman" w:eastAsia="仿宋_GB2312" w:hAnsi="Times New Roman" w:cs="Times New Roman"/>
          <w:b/>
          <w:sz w:val="24"/>
          <w:szCs w:val="24"/>
        </w:rPr>
        <w:t>if</w:t>
      </w:r>
      <w:r w:rsidR="009614F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proofErr w:type="gramStart"/>
      <w:r w:rsidR="009614F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Customs </w:t>
      </w:r>
      <w:r w:rsidR="00CD7411" w:rsidRPr="00F77D39">
        <w:rPr>
          <w:rFonts w:ascii="Times New Roman" w:eastAsia="仿宋_GB2312" w:hAnsi="Times New Roman" w:cs="Times New Roman"/>
          <w:b/>
          <w:sz w:val="24"/>
          <w:szCs w:val="24"/>
        </w:rPr>
        <w:t>procedures</w:t>
      </w:r>
      <w:r w:rsidR="009614F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has</w:t>
      </w:r>
      <w:proofErr w:type="gramEnd"/>
      <w:r w:rsidR="009614F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not been finished with</w:t>
      </w:r>
      <w:r w:rsidR="00BC0945">
        <w:rPr>
          <w:rFonts w:ascii="Times New Roman" w:eastAsia="仿宋_GB2312" w:hAnsi="Times New Roman" w:cs="Times New Roman"/>
          <w:b/>
          <w:sz w:val="24"/>
          <w:szCs w:val="24"/>
        </w:rPr>
        <w:t>in 14 days after flight arrival</w:t>
      </w:r>
      <w:r w:rsidR="00E059D3" w:rsidRPr="00F77D39">
        <w:rPr>
          <w:rFonts w:ascii="Times New Roman" w:eastAsia="仿宋_GB2312" w:hAnsi="Times New Roman" w:cs="Times New Roman"/>
          <w:b/>
          <w:sz w:val="24"/>
          <w:szCs w:val="24"/>
        </w:rPr>
        <w:t>,</w:t>
      </w:r>
      <w:r w:rsidR="00BC0945">
        <w:rPr>
          <w:rFonts w:ascii="Times New Roman" w:eastAsia="仿宋_GB2312" w:hAnsi="Times New Roman" w:cs="Times New Roman" w:hint="eastAsia"/>
          <w:b/>
          <w:sz w:val="24"/>
          <w:szCs w:val="24"/>
        </w:rPr>
        <w:t xml:space="preserve"> </w:t>
      </w:r>
      <w:r w:rsidR="00E059D3" w:rsidRPr="00F77D39">
        <w:rPr>
          <w:rFonts w:ascii="Times New Roman" w:eastAsia="仿宋_GB2312" w:hAnsi="Times New Roman" w:cs="Times New Roman"/>
          <w:b/>
          <w:sz w:val="24"/>
          <w:szCs w:val="24"/>
        </w:rPr>
        <w:t>and</w:t>
      </w:r>
      <w:r w:rsidR="00557FFB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the</w:t>
      </w:r>
      <w:r w:rsidR="00E059D3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cargo could not be releas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>ed un</w:t>
      </w:r>
      <w:r w:rsidR="009278C2" w:rsidRPr="00F77D39">
        <w:rPr>
          <w:rFonts w:ascii="Times New Roman" w:eastAsia="仿宋_GB2312" w:hAnsi="Times New Roman" w:cs="Times New Roman"/>
          <w:b/>
          <w:sz w:val="24"/>
          <w:szCs w:val="24"/>
        </w:rPr>
        <w:t>less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demurrage fee was paid</w:t>
      </w:r>
      <w:r w:rsidR="00E059D3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  <w:r w:rsidR="008249ED" w:rsidRPr="00F77D39">
        <w:rPr>
          <w:rFonts w:ascii="Times New Roman" w:eastAsia="仿宋_GB2312" w:hAnsi="Times New Roman" w:cs="Times New Roman"/>
          <w:b/>
          <w:sz w:val="24"/>
          <w:szCs w:val="24"/>
        </w:rPr>
        <w:t>)</w:t>
      </w:r>
    </w:p>
    <w:p w:rsidR="00D1568A" w:rsidRPr="00F77D39" w:rsidRDefault="00D1568A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（二）</w:t>
      </w:r>
      <w:r w:rsidR="00437A94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Office or station </w:t>
      </w:r>
    </w:p>
    <w:p w:rsidR="00437A94" w:rsidRPr="00F77D39" w:rsidRDefault="0019718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1.</w:t>
      </w:r>
      <w:r w:rsidR="00555110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437A94" w:rsidRPr="00F77D39">
        <w:rPr>
          <w:rFonts w:ascii="Times New Roman" w:eastAsia="仿宋_GB2312" w:hAnsi="Times New Roman" w:cs="Times New Roman"/>
          <w:b/>
          <w:sz w:val="24"/>
          <w:szCs w:val="24"/>
        </w:rPr>
        <w:t>ACC offices shall be responsible for notifying the relevant requirements to local sales agent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03390B" w:rsidRPr="00F77D39" w:rsidRDefault="00197185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2.</w:t>
      </w:r>
      <w:r w:rsidR="00555110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03390B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ACC offices shall nominate personnel to contact </w:t>
      </w:r>
      <w:r w:rsidR="00A915D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with </w:t>
      </w:r>
      <w:r w:rsidR="00AA423F">
        <w:rPr>
          <w:rFonts w:ascii="Times New Roman" w:eastAsia="仿宋_GB2312" w:hAnsi="Times New Roman" w:cs="Times New Roman" w:hint="eastAsia"/>
          <w:b/>
          <w:sz w:val="24"/>
          <w:szCs w:val="24"/>
        </w:rPr>
        <w:t>t</w:t>
      </w:r>
      <w:r w:rsidR="00AA423F" w:rsidRPr="00AA423F">
        <w:rPr>
          <w:rFonts w:ascii="Times New Roman" w:eastAsia="仿宋_GB2312" w:hAnsi="Times New Roman" w:cs="Times New Roman"/>
          <w:b/>
          <w:sz w:val="24"/>
          <w:szCs w:val="24"/>
        </w:rPr>
        <w:t xml:space="preserve">ransfer </w:t>
      </w:r>
      <w:r w:rsidR="0003390B" w:rsidRPr="00F77D39">
        <w:rPr>
          <w:rFonts w:ascii="Times New Roman" w:eastAsia="仿宋_GB2312" w:hAnsi="Times New Roman" w:cs="Times New Roman"/>
          <w:b/>
          <w:sz w:val="24"/>
          <w:szCs w:val="24"/>
        </w:rPr>
        <w:t>station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AB0436" w:rsidRPr="00F77D39" w:rsidRDefault="00AB0436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二、</w:t>
      </w:r>
      <w:r w:rsidR="006934D3" w:rsidRPr="00F77D39">
        <w:rPr>
          <w:rFonts w:ascii="Times New Roman" w:eastAsia="仿宋_GB2312" w:hAnsi="Times New Roman" w:cs="Times New Roman"/>
          <w:b/>
          <w:sz w:val="24"/>
          <w:szCs w:val="24"/>
        </w:rPr>
        <w:t>Handling procedure</w:t>
      </w:r>
      <w:r w:rsidR="008A3BB1" w:rsidRPr="00F77D39">
        <w:rPr>
          <w:rFonts w:ascii="Times New Roman" w:eastAsia="仿宋_GB2312" w:hAnsi="Times New Roman" w:cs="Times New Roman"/>
          <w:b/>
          <w:sz w:val="24"/>
          <w:szCs w:val="24"/>
        </w:rPr>
        <w:t>s</w:t>
      </w:r>
      <w:r w:rsidR="006934D3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of PEK station </w:t>
      </w:r>
    </w:p>
    <w:p w:rsidR="00EB7D26" w:rsidRPr="00F77D39" w:rsidRDefault="00AB0436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（一）</w:t>
      </w:r>
      <w:r w:rsidR="00EB7D2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PEK station will key in the QP system according to the declaration form when relevant in-bound handling procedures </w:t>
      </w:r>
      <w:r w:rsidR="001A2122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was 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>finished</w:t>
      </w:r>
      <w:r w:rsidR="00EB7D26"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BC55BE" w:rsidRPr="00F77D39" w:rsidRDefault="00B42DE6" w:rsidP="00555110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（二</w:t>
      </w:r>
      <w:r w:rsidR="005E2901" w:rsidRPr="00F77D39">
        <w:rPr>
          <w:rFonts w:ascii="Times New Roman" w:eastAsia="仿宋_GB2312" w:hAnsi="Times New Roman" w:cs="Times New Roman"/>
          <w:b/>
          <w:sz w:val="24"/>
          <w:szCs w:val="24"/>
        </w:rPr>
        <w:t>）</w:t>
      </w:r>
      <w:r w:rsidR="00BC55BE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The original AWB will be forwarded to the Customs </w:t>
      </w:r>
      <w:r w:rsidR="008A3BB1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to go through the </w:t>
      </w:r>
      <w:r w:rsidR="00BC55BE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formalities after system entry activities was </w:t>
      </w:r>
      <w:r w:rsidR="008A3BB1" w:rsidRPr="00F77D39">
        <w:rPr>
          <w:rFonts w:ascii="Times New Roman" w:eastAsia="仿宋_GB2312" w:hAnsi="Times New Roman" w:cs="Times New Roman"/>
          <w:b/>
          <w:sz w:val="24"/>
          <w:szCs w:val="24"/>
        </w:rPr>
        <w:t>done</w:t>
      </w:r>
      <w:r w:rsidR="00BC55BE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and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 receipt was received as well</w:t>
      </w:r>
      <w:r w:rsidR="00BC55BE"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. </w:t>
      </w:r>
    </w:p>
    <w:p w:rsidR="00BC6DA5" w:rsidRPr="00911BEB" w:rsidRDefault="00AB0436" w:rsidP="00911BEB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911BEB">
        <w:rPr>
          <w:rFonts w:ascii="Times New Roman" w:eastAsia="仿宋_GB2312" w:hAnsi="Times New Roman" w:cs="Times New Roman"/>
          <w:b/>
          <w:sz w:val="24"/>
          <w:szCs w:val="24"/>
        </w:rPr>
        <w:t>三、</w:t>
      </w:r>
      <w:r w:rsidR="00911BEB" w:rsidRPr="00911BEB">
        <w:rPr>
          <w:rFonts w:ascii="Times New Roman" w:hAnsi="Times New Roman" w:cs="Times New Roman"/>
          <w:b/>
          <w:kern w:val="0"/>
          <w:sz w:val="24"/>
          <w:szCs w:val="24"/>
        </w:rPr>
        <w:t xml:space="preserve">Handling of </w:t>
      </w:r>
      <w:r w:rsidR="00C360E7">
        <w:rPr>
          <w:rFonts w:ascii="Times New Roman" w:hAnsi="Times New Roman" w:cs="Times New Roman" w:hint="eastAsia"/>
          <w:b/>
          <w:kern w:val="0"/>
          <w:sz w:val="24"/>
          <w:szCs w:val="24"/>
        </w:rPr>
        <w:t>a</w:t>
      </w:r>
      <w:r w:rsidR="00911BEB" w:rsidRPr="00911BEB">
        <w:rPr>
          <w:rFonts w:ascii="Times New Roman" w:hAnsi="Times New Roman" w:cs="Times New Roman"/>
          <w:b/>
          <w:kern w:val="0"/>
          <w:sz w:val="24"/>
          <w:szCs w:val="24"/>
        </w:rPr>
        <w:t>bnormal</w:t>
      </w:r>
      <w:r w:rsidR="00C360E7" w:rsidRPr="00C360E7">
        <w:rPr>
          <w:rFonts w:ascii="Times New Roman" w:eastAsia="仿宋_GB2312" w:hAnsi="Times New Roman" w:cs="Times New Roman"/>
          <w:b/>
          <w:sz w:val="24"/>
          <w:szCs w:val="24"/>
        </w:rPr>
        <w:t xml:space="preserve"> </w:t>
      </w:r>
      <w:r w:rsidR="00C360E7" w:rsidRPr="00F77D39">
        <w:rPr>
          <w:rFonts w:ascii="Times New Roman" w:eastAsia="仿宋_GB2312" w:hAnsi="Times New Roman" w:cs="Times New Roman"/>
          <w:b/>
          <w:sz w:val="24"/>
          <w:szCs w:val="24"/>
        </w:rPr>
        <w:t>circumstance</w:t>
      </w:r>
      <w:bookmarkStart w:id="0" w:name="_GoBack"/>
      <w:bookmarkEnd w:id="0"/>
    </w:p>
    <w:p w:rsidR="009F1306" w:rsidRPr="00F77D39" w:rsidRDefault="009F1306" w:rsidP="009F1306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（一）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If any</w:t>
      </w:r>
      <w:r w:rsidR="00BC0945">
        <w:rPr>
          <w:rFonts w:ascii="Times New Roman" w:eastAsia="仿宋_GB2312" w:hAnsi="Times New Roman" w:cs="Times New Roman"/>
          <w:b/>
          <w:sz w:val="24"/>
          <w:szCs w:val="24"/>
        </w:rPr>
        <w:t xml:space="preserve"> abnormal circumstance happened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, the related stations or personnel  will be informed by e-mail.</w:t>
      </w:r>
    </w:p>
    <w:p w:rsidR="009F1306" w:rsidRPr="00F251D9" w:rsidRDefault="009F1306" w:rsidP="009F1306">
      <w:pPr>
        <w:ind w:firstLineChars="200" w:firstLine="482"/>
        <w:rPr>
          <w:rFonts w:ascii="Times New Roman" w:eastAsia="仿宋_GB2312" w:hAnsi="Times New Roman" w:cs="Times New Roman"/>
          <w:b/>
          <w:sz w:val="24"/>
          <w:szCs w:val="24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（二）</w:t>
      </w:r>
      <w:r w:rsidR="00BC0945">
        <w:rPr>
          <w:rFonts w:ascii="Times New Roman" w:eastAsia="仿宋_GB2312" w:hAnsi="Times New Roman" w:cs="Times New Roman"/>
          <w:b/>
          <w:sz w:val="24"/>
          <w:szCs w:val="24"/>
        </w:rPr>
        <w:t>Related business consultation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, please contact</w:t>
      </w:r>
      <w:r w:rsidR="00F251D9">
        <w:rPr>
          <w:rFonts w:ascii="Times New Roman" w:eastAsia="仿宋_GB2312" w:hAnsi="Times New Roman" w:cs="Times New Roman" w:hint="eastAsia"/>
          <w:b/>
          <w:sz w:val="24"/>
          <w:szCs w:val="24"/>
        </w:rPr>
        <w:t xml:space="preserve">: </w:t>
      </w:r>
      <w:proofErr w:type="gramStart"/>
      <w:r w:rsidR="00BC0945">
        <w:rPr>
          <w:rFonts w:ascii="Times New Roman" w:eastAsia="仿宋_GB2312" w:hAnsi="Times New Roman" w:cs="Times New Roman" w:hint="eastAsia"/>
          <w:b/>
          <w:sz w:val="24"/>
          <w:szCs w:val="24"/>
        </w:rPr>
        <w:t>via</w:t>
      </w:r>
      <w:proofErr w:type="gramEnd"/>
      <w:r w:rsidR="00BC0945">
        <w:rPr>
          <w:rFonts w:ascii="Times New Roman" w:eastAsia="仿宋_GB2312" w:hAnsi="Times New Roman" w:cs="Times New Roman" w:hint="eastAsia"/>
          <w:b/>
          <w:sz w:val="24"/>
          <w:szCs w:val="24"/>
        </w:rPr>
        <w:t xml:space="preserve"> PEK station</w:t>
      </w:r>
      <w:r w:rsidR="00F251D9">
        <w:rPr>
          <w:rFonts w:ascii="Times New Roman" w:eastAsia="仿宋_GB2312" w:hAnsi="Times New Roman" w:cs="Times New Roman" w:hint="eastAsia"/>
          <w:b/>
          <w:sz w:val="24"/>
          <w:szCs w:val="24"/>
        </w:rPr>
        <w:t xml:space="preserve">, </w:t>
      </w:r>
      <w:hyperlink r:id="rId9" w:history="1">
        <w:r w:rsidRPr="00F251D9">
          <w:rPr>
            <w:rStyle w:val="a5"/>
            <w:rFonts w:ascii="Times New Roman" w:eastAsia="仿宋_GB2312" w:hAnsi="Times New Roman" w:cs="Times New Roman"/>
            <w:b/>
            <w:color w:val="auto"/>
            <w:sz w:val="24"/>
            <w:szCs w:val="24"/>
            <w:u w:val="none"/>
          </w:rPr>
          <w:t>IRR-PEKTRF@AIRCHINACARGO.COM</w:t>
        </w:r>
      </w:hyperlink>
      <w:r w:rsidR="00F251D9">
        <w:rPr>
          <w:rStyle w:val="a5"/>
          <w:rFonts w:ascii="Times New Roman" w:eastAsia="仿宋_GB2312" w:hAnsi="Times New Roman" w:cs="Times New Roman" w:hint="eastAsia"/>
          <w:b/>
          <w:color w:val="auto"/>
          <w:sz w:val="24"/>
          <w:szCs w:val="24"/>
          <w:u w:val="none"/>
        </w:rPr>
        <w:t>, 010</w:t>
      </w:r>
      <w:r w:rsidR="00622574">
        <w:rPr>
          <w:rStyle w:val="a5"/>
          <w:rFonts w:ascii="Times New Roman" w:eastAsia="仿宋_GB2312" w:hAnsi="Times New Roman" w:cs="Times New Roman" w:hint="eastAsia"/>
          <w:b/>
          <w:color w:val="auto"/>
          <w:sz w:val="24"/>
          <w:szCs w:val="24"/>
          <w:u w:val="none"/>
        </w:rPr>
        <w:t>-</w:t>
      </w:r>
      <w:r w:rsidR="00F251D9">
        <w:rPr>
          <w:rStyle w:val="a5"/>
          <w:rFonts w:ascii="Times New Roman" w:eastAsia="仿宋_GB2312" w:hAnsi="Times New Roman" w:cs="Times New Roman" w:hint="eastAsia"/>
          <w:b/>
          <w:color w:val="auto"/>
          <w:sz w:val="24"/>
          <w:szCs w:val="24"/>
          <w:u w:val="none"/>
        </w:rPr>
        <w:t>64559416; via CTU STATION,</w:t>
      </w:r>
      <w:r w:rsidRPr="00F251D9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p w:rsidR="00F363DC" w:rsidRPr="00F77D39" w:rsidRDefault="00931516" w:rsidP="00E5173B">
      <w:pPr>
        <w:ind w:firstLineChars="200" w:firstLine="482"/>
        <w:rPr>
          <w:rFonts w:ascii="Times New Roman" w:eastAsia="仿宋_GB2312" w:hAnsi="Times New Roman" w:cs="Times New Roman"/>
          <w:b/>
          <w:sz w:val="28"/>
          <w:szCs w:val="28"/>
        </w:rPr>
      </w:pP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All the relevant personnel please kind</w:t>
      </w:r>
      <w:r w:rsidR="00BC0945">
        <w:rPr>
          <w:rFonts w:ascii="Times New Roman" w:eastAsia="仿宋_GB2312" w:hAnsi="Times New Roman" w:cs="Times New Roman"/>
          <w:b/>
          <w:sz w:val="24"/>
          <w:szCs w:val="24"/>
        </w:rPr>
        <w:t>ly pay attention to this e-mail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 xml:space="preserve">, reply in 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lastRenderedPageBreak/>
        <w:t xml:space="preserve">time to </w:t>
      </w:r>
      <w:r w:rsidR="009F1306" w:rsidRPr="00F77D39">
        <w:rPr>
          <w:rFonts w:ascii="Times New Roman" w:eastAsia="仿宋_GB2312" w:hAnsi="Times New Roman" w:cs="Times New Roman"/>
          <w:b/>
          <w:sz w:val="24"/>
          <w:szCs w:val="24"/>
        </w:rPr>
        <w:t>avoid transport delay</w:t>
      </w:r>
      <w:r w:rsidRPr="00F77D39">
        <w:rPr>
          <w:rFonts w:ascii="Times New Roman" w:eastAsia="仿宋_GB2312" w:hAnsi="Times New Roman" w:cs="Times New Roman"/>
          <w:b/>
          <w:sz w:val="24"/>
          <w:szCs w:val="24"/>
        </w:rPr>
        <w:t>.</w:t>
      </w:r>
    </w:p>
    <w:sectPr w:rsidR="00F363DC" w:rsidRPr="00F77D39" w:rsidSect="008E193E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F9C" w:rsidRDefault="00867F9C" w:rsidP="00C73BD3">
      <w:r>
        <w:separator/>
      </w:r>
    </w:p>
  </w:endnote>
  <w:endnote w:type="continuationSeparator" w:id="0">
    <w:p w:rsidR="00867F9C" w:rsidRDefault="00867F9C" w:rsidP="00C73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4603"/>
      <w:docPartObj>
        <w:docPartGallery w:val="Page Numbers (Bottom of Page)"/>
        <w:docPartUnique/>
      </w:docPartObj>
    </w:sdtPr>
    <w:sdtEndPr/>
    <w:sdtContent>
      <w:p w:rsidR="005D2E79" w:rsidRDefault="00610ADA">
        <w:pPr>
          <w:pStyle w:val="a4"/>
          <w:jc w:val="right"/>
        </w:pPr>
        <w:r>
          <w:fldChar w:fldCharType="begin"/>
        </w:r>
        <w:r w:rsidR="005D2E79">
          <w:instrText>PAGE   \* MERGEFORMAT</w:instrText>
        </w:r>
        <w:r>
          <w:fldChar w:fldCharType="separate"/>
        </w:r>
        <w:r w:rsidR="00AA423F" w:rsidRPr="00AA423F">
          <w:rPr>
            <w:noProof/>
            <w:lang w:val="zh-CN"/>
          </w:rPr>
          <w:t>1</w:t>
        </w:r>
        <w:r>
          <w:fldChar w:fldCharType="end"/>
        </w:r>
      </w:p>
    </w:sdtContent>
  </w:sdt>
  <w:p w:rsidR="005D2E79" w:rsidRDefault="005D2E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F9C" w:rsidRDefault="00867F9C" w:rsidP="00C73BD3">
      <w:r>
        <w:separator/>
      </w:r>
    </w:p>
  </w:footnote>
  <w:footnote w:type="continuationSeparator" w:id="0">
    <w:p w:rsidR="00867F9C" w:rsidRDefault="00867F9C" w:rsidP="00C73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3681"/>
    <w:multiLevelType w:val="hybridMultilevel"/>
    <w:tmpl w:val="06CE56F8"/>
    <w:lvl w:ilvl="0" w:tplc="BAD4DB1C">
      <w:start w:val="1"/>
      <w:numFmt w:val="decimal"/>
      <w:lvlText w:val="%1）"/>
      <w:lvlJc w:val="left"/>
      <w:pPr>
        <w:ind w:left="840" w:hanging="420"/>
      </w:pPr>
      <w:rPr>
        <w:rFonts w:ascii="仿宋_GB2312" w:eastAsia="仿宋_GB2312" w:hAnsi="黑体" w:cstheme="minorBidi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B9A4E32"/>
    <w:multiLevelType w:val="hybridMultilevel"/>
    <w:tmpl w:val="DD70BFBA"/>
    <w:lvl w:ilvl="0" w:tplc="56C09DC4">
      <w:start w:val="2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CF672D6"/>
    <w:multiLevelType w:val="hybridMultilevel"/>
    <w:tmpl w:val="F210FF1C"/>
    <w:lvl w:ilvl="0" w:tplc="DC984330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3">
    <w:nsid w:val="7CAF1BD4"/>
    <w:multiLevelType w:val="hybridMultilevel"/>
    <w:tmpl w:val="31CCEB00"/>
    <w:lvl w:ilvl="0" w:tplc="A1DE6618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FAA7FC0"/>
    <w:multiLevelType w:val="hybridMultilevel"/>
    <w:tmpl w:val="E1668298"/>
    <w:lvl w:ilvl="0" w:tplc="1B5C201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3BD3"/>
    <w:rsid w:val="000253AF"/>
    <w:rsid w:val="00026A6A"/>
    <w:rsid w:val="0003390B"/>
    <w:rsid w:val="000573C4"/>
    <w:rsid w:val="00080314"/>
    <w:rsid w:val="000B6FB0"/>
    <w:rsid w:val="000E2AD9"/>
    <w:rsid w:val="000E5AEB"/>
    <w:rsid w:val="000F45BD"/>
    <w:rsid w:val="000F5161"/>
    <w:rsid w:val="00135720"/>
    <w:rsid w:val="001559CE"/>
    <w:rsid w:val="00171EA1"/>
    <w:rsid w:val="00182499"/>
    <w:rsid w:val="00191BCE"/>
    <w:rsid w:val="00197185"/>
    <w:rsid w:val="001A2122"/>
    <w:rsid w:val="0026594B"/>
    <w:rsid w:val="002A6E80"/>
    <w:rsid w:val="002C47D5"/>
    <w:rsid w:val="002D475F"/>
    <w:rsid w:val="002F1231"/>
    <w:rsid w:val="00355801"/>
    <w:rsid w:val="003B5DD5"/>
    <w:rsid w:val="00437A94"/>
    <w:rsid w:val="00491052"/>
    <w:rsid w:val="004C24BC"/>
    <w:rsid w:val="004F6768"/>
    <w:rsid w:val="00506083"/>
    <w:rsid w:val="0051386C"/>
    <w:rsid w:val="005412C4"/>
    <w:rsid w:val="00554FEA"/>
    <w:rsid w:val="00555110"/>
    <w:rsid w:val="00557FFB"/>
    <w:rsid w:val="0057119E"/>
    <w:rsid w:val="00583E86"/>
    <w:rsid w:val="005A5397"/>
    <w:rsid w:val="005D2E79"/>
    <w:rsid w:val="005E2901"/>
    <w:rsid w:val="00600A45"/>
    <w:rsid w:val="00610ADA"/>
    <w:rsid w:val="00622574"/>
    <w:rsid w:val="00634451"/>
    <w:rsid w:val="006934D3"/>
    <w:rsid w:val="006A10AB"/>
    <w:rsid w:val="006B0691"/>
    <w:rsid w:val="006B3029"/>
    <w:rsid w:val="006C793E"/>
    <w:rsid w:val="007258BE"/>
    <w:rsid w:val="00732CE4"/>
    <w:rsid w:val="007601BA"/>
    <w:rsid w:val="007A66DF"/>
    <w:rsid w:val="007B4B07"/>
    <w:rsid w:val="007B6CF7"/>
    <w:rsid w:val="007F1A6A"/>
    <w:rsid w:val="008131C6"/>
    <w:rsid w:val="008249ED"/>
    <w:rsid w:val="00867F9C"/>
    <w:rsid w:val="00876830"/>
    <w:rsid w:val="00887A7C"/>
    <w:rsid w:val="00890B9B"/>
    <w:rsid w:val="008A3BB1"/>
    <w:rsid w:val="008D091C"/>
    <w:rsid w:val="008D6B4E"/>
    <w:rsid w:val="008D70BE"/>
    <w:rsid w:val="008E193E"/>
    <w:rsid w:val="00911BEB"/>
    <w:rsid w:val="009278C2"/>
    <w:rsid w:val="00931516"/>
    <w:rsid w:val="00933620"/>
    <w:rsid w:val="009614F6"/>
    <w:rsid w:val="009A5F64"/>
    <w:rsid w:val="009F1306"/>
    <w:rsid w:val="00A43886"/>
    <w:rsid w:val="00A53F32"/>
    <w:rsid w:val="00A77793"/>
    <w:rsid w:val="00A915D6"/>
    <w:rsid w:val="00AA2F56"/>
    <w:rsid w:val="00AA423F"/>
    <w:rsid w:val="00AB0436"/>
    <w:rsid w:val="00AF1213"/>
    <w:rsid w:val="00B1177C"/>
    <w:rsid w:val="00B42DE6"/>
    <w:rsid w:val="00B50995"/>
    <w:rsid w:val="00BC0945"/>
    <w:rsid w:val="00BC55BE"/>
    <w:rsid w:val="00BC6DA5"/>
    <w:rsid w:val="00BD65DF"/>
    <w:rsid w:val="00BE752B"/>
    <w:rsid w:val="00BF504C"/>
    <w:rsid w:val="00C0640F"/>
    <w:rsid w:val="00C20CDA"/>
    <w:rsid w:val="00C31640"/>
    <w:rsid w:val="00C360E7"/>
    <w:rsid w:val="00C62D15"/>
    <w:rsid w:val="00C73BD3"/>
    <w:rsid w:val="00C8128E"/>
    <w:rsid w:val="00C91A2A"/>
    <w:rsid w:val="00CA54A1"/>
    <w:rsid w:val="00CD7411"/>
    <w:rsid w:val="00CE5CD9"/>
    <w:rsid w:val="00CF309E"/>
    <w:rsid w:val="00D1568A"/>
    <w:rsid w:val="00D4399C"/>
    <w:rsid w:val="00DD2C19"/>
    <w:rsid w:val="00DF10BE"/>
    <w:rsid w:val="00DF21A9"/>
    <w:rsid w:val="00DF78E4"/>
    <w:rsid w:val="00E0256C"/>
    <w:rsid w:val="00E058E0"/>
    <w:rsid w:val="00E059D3"/>
    <w:rsid w:val="00E101B3"/>
    <w:rsid w:val="00E16AAB"/>
    <w:rsid w:val="00E5173B"/>
    <w:rsid w:val="00E65335"/>
    <w:rsid w:val="00E70F3A"/>
    <w:rsid w:val="00E95FD8"/>
    <w:rsid w:val="00E97B4D"/>
    <w:rsid w:val="00EA4DA5"/>
    <w:rsid w:val="00EB7D26"/>
    <w:rsid w:val="00ED31BD"/>
    <w:rsid w:val="00F117EC"/>
    <w:rsid w:val="00F251D9"/>
    <w:rsid w:val="00F253E5"/>
    <w:rsid w:val="00F363DC"/>
    <w:rsid w:val="00F41B7A"/>
    <w:rsid w:val="00F77D39"/>
    <w:rsid w:val="00FB46F7"/>
    <w:rsid w:val="00FD4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9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3BD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3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3BD3"/>
    <w:rPr>
      <w:sz w:val="18"/>
      <w:szCs w:val="18"/>
    </w:rPr>
  </w:style>
  <w:style w:type="character" w:styleId="a5">
    <w:name w:val="Hyperlink"/>
    <w:basedOn w:val="a0"/>
    <w:uiPriority w:val="99"/>
    <w:unhideWhenUsed/>
    <w:rsid w:val="00C73BD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559C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9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3BD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3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3BD3"/>
    <w:rPr>
      <w:sz w:val="18"/>
      <w:szCs w:val="18"/>
    </w:rPr>
  </w:style>
  <w:style w:type="character" w:styleId="a5">
    <w:name w:val="Hyperlink"/>
    <w:basedOn w:val="a0"/>
    <w:uiPriority w:val="99"/>
    <w:unhideWhenUsed/>
    <w:rsid w:val="00C73BD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559C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EK-TRF@AIRCHINACARG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RR-PEKTRF@AIRCHINACARGO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质量规章室/质量规章室/质量安全部/货站事业部/国货航</dc:creator>
  <cp:lastModifiedBy>赖怀南/货运系统管理/服务标准及发展部/国货航</cp:lastModifiedBy>
  <cp:revision>125</cp:revision>
  <cp:lastPrinted>2018-02-11T00:25:00Z</cp:lastPrinted>
  <dcterms:created xsi:type="dcterms:W3CDTF">2018-02-11T00:23:00Z</dcterms:created>
  <dcterms:modified xsi:type="dcterms:W3CDTF">2018-02-12T05:21:00Z</dcterms:modified>
</cp:coreProperties>
</file>